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</w:pPr>
      <w:r>
        <w:rPr/>
        <w:t>TRƯỜNG THCS TÂN TRIỀU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spacing w:before="0"/>
        <w:ind w:left="104" w:right="0" w:firstLine="0"/>
        <w:jc w:val="left"/>
        <w:rPr>
          <w:b/>
          <w:sz w:val="26"/>
        </w:rPr>
      </w:pPr>
      <w:r>
        <w:rPr>
          <w:b/>
          <w:sz w:val="26"/>
        </w:rPr>
        <w:t>A/ HỆ THỨC VIET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226"/>
        <w:ind w:left="118" w:right="3736" w:firstLine="0"/>
        <w:jc w:val="center"/>
        <w:rPr>
          <w:b/>
          <w:sz w:val="26"/>
        </w:rPr>
      </w:pPr>
      <w:r>
        <w:rPr>
          <w:b/>
          <w:sz w:val="26"/>
        </w:rPr>
        <w:t>PHIẾU BÀI TẬP</w:t>
      </w:r>
    </w:p>
    <w:p>
      <w:pPr>
        <w:spacing w:before="160"/>
        <w:ind w:left="118" w:right="3736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Từ 27/4/2020 đến 2/5/2020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640" w:bottom="280" w:left="760" w:right="760"/>
          <w:cols w:num="2" w:equalWidth="0">
            <w:col w:w="3577" w:space="40"/>
            <w:col w:w="6773"/>
          </w:cols>
        </w:sectPr>
      </w:pPr>
    </w:p>
    <w:p>
      <w:pPr>
        <w:pStyle w:val="BodyText"/>
        <w:spacing w:before="177"/>
        <w:ind w:left="104"/>
      </w:pP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3544691</wp:posOffset>
            </wp:positionH>
            <wp:positionV relativeFrom="paragraph">
              <wp:posOffset>450076</wp:posOffset>
            </wp:positionV>
            <wp:extent cx="178122" cy="1709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22" cy="170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u w:val="thick"/>
        </w:rPr>
        <w:t>Bài 1:</w:t>
      </w:r>
      <w:r>
        <w:rPr>
          <w:b/>
          <w:i/>
        </w:rPr>
        <w:t> </w:t>
      </w:r>
      <w:r>
        <w:rPr/>
        <w:t>Giải các phương trình sau bằng phương pháp nhẩm nghiệm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40" w:bottom="280" w:left="760" w:right="760"/>
        </w:sectPr>
      </w:pPr>
    </w:p>
    <w:p>
      <w:pPr>
        <w:spacing w:before="98"/>
        <w:ind w:left="824" w:right="0" w:firstLine="0"/>
        <w:jc w:val="left"/>
        <w:rPr>
          <w:sz w:val="24"/>
        </w:rPr>
      </w:pPr>
      <w:r>
        <w:rPr>
          <w:w w:val="105"/>
          <w:sz w:val="26"/>
        </w:rPr>
        <w:t>a/</w:t>
      </w:r>
      <w:r>
        <w:rPr>
          <w:spacing w:val="34"/>
          <w:w w:val="105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2</w:t>
      </w:r>
      <w:r>
        <w:rPr>
          <w:spacing w:val="-1"/>
          <w:w w:val="105"/>
          <w:sz w:val="24"/>
          <w:vertAlign w:val="baseline"/>
        </w:rPr>
        <w:t> </w:t>
      </w:r>
      <w:r>
        <w:rPr>
          <w:rFonts w:ascii="Symbol" w:hAnsi="Symbol"/>
          <w:w w:val="105"/>
          <w:sz w:val="24"/>
          <w:vertAlign w:val="baseline"/>
        </w:rPr>
        <w:t></w:t>
      </w:r>
      <w:r>
        <w:rPr>
          <w:spacing w:val="-3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3</w:t>
      </w:r>
      <w:r>
        <w:rPr>
          <w:i/>
          <w:w w:val="105"/>
          <w:sz w:val="24"/>
          <w:vertAlign w:val="baseline"/>
        </w:rPr>
        <w:t>x</w:t>
      </w:r>
      <w:r>
        <w:rPr>
          <w:i/>
          <w:spacing w:val="-25"/>
          <w:w w:val="105"/>
          <w:sz w:val="24"/>
          <w:vertAlign w:val="baseline"/>
        </w:rPr>
        <w:t> </w:t>
      </w:r>
      <w:r>
        <w:rPr>
          <w:rFonts w:ascii="Symbol" w:hAnsi="Symbol"/>
          <w:spacing w:val="6"/>
          <w:w w:val="105"/>
          <w:sz w:val="24"/>
          <w:vertAlign w:val="baseline"/>
        </w:rPr>
        <w:t></w:t>
      </w:r>
      <w:r>
        <w:rPr>
          <w:spacing w:val="6"/>
          <w:w w:val="105"/>
          <w:sz w:val="24"/>
          <w:vertAlign w:val="baseline"/>
        </w:rPr>
        <w:t>1</w:t>
      </w:r>
      <w:r>
        <w:rPr>
          <w:spacing w:val="-36"/>
          <w:w w:val="105"/>
          <w:sz w:val="24"/>
          <w:vertAlign w:val="baseline"/>
        </w:rPr>
        <w:t> </w:t>
      </w:r>
      <w:r>
        <w:rPr>
          <w:rFonts w:ascii="Symbol" w:hAnsi="Symbol"/>
          <w:w w:val="105"/>
          <w:sz w:val="24"/>
          <w:vertAlign w:val="baseline"/>
        </w:rPr>
        <w:t>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0</w:t>
      </w:r>
    </w:p>
    <w:p>
      <w:pPr>
        <w:spacing w:before="99"/>
        <w:ind w:left="82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105"/>
          <w:sz w:val="26"/>
        </w:rPr>
        <w:t>b/ </w:t>
      </w:r>
      <w:r>
        <w:rPr>
          <w:i/>
          <w:spacing w:val="3"/>
          <w:w w:val="105"/>
          <w:sz w:val="24"/>
        </w:rPr>
        <w:t>x</w:t>
      </w:r>
      <w:r>
        <w:rPr>
          <w:spacing w:val="3"/>
          <w:w w:val="105"/>
          <w:sz w:val="24"/>
          <w:vertAlign w:val="superscript"/>
        </w:rPr>
        <w:t>2</w:t>
      </w:r>
      <w:r>
        <w:rPr>
          <w:spacing w:val="3"/>
          <w:w w:val="105"/>
          <w:sz w:val="24"/>
          <w:vertAlign w:val="baseline"/>
        </w:rPr>
        <w:t> </w:t>
      </w:r>
      <w:r>
        <w:rPr>
          <w:rFonts w:ascii="Symbol" w:hAnsi="Symbol"/>
          <w:w w:val="105"/>
          <w:sz w:val="24"/>
          <w:vertAlign w:val="baseline"/>
        </w:rPr>
        <w:t></w:t>
      </w:r>
      <w:r>
        <w:rPr>
          <w:w w:val="105"/>
          <w:sz w:val="24"/>
          <w:vertAlign w:val="baseline"/>
        </w:rPr>
        <w:t> </w:t>
      </w:r>
      <w:r>
        <w:rPr>
          <w:spacing w:val="-16"/>
          <w:w w:val="105"/>
          <w:sz w:val="24"/>
          <w:vertAlign w:val="baseline"/>
        </w:rPr>
        <w:t>(1</w:t>
      </w:r>
      <w:r>
        <w:rPr>
          <w:rFonts w:ascii="Symbol" w:hAnsi="Symbol"/>
          <w:spacing w:val="-16"/>
          <w:w w:val="105"/>
          <w:sz w:val="24"/>
          <w:vertAlign w:val="baseline"/>
        </w:rPr>
        <w:t></w:t>
      </w:r>
    </w:p>
    <w:p>
      <w:pPr>
        <w:tabs>
          <w:tab w:pos="919" w:val="left" w:leader="none"/>
        </w:tabs>
        <w:spacing w:before="101"/>
        <w:ind w:left="153" w:right="0" w:firstLine="0"/>
        <w:jc w:val="left"/>
        <w:rPr>
          <w:sz w:val="24"/>
        </w:rPr>
      </w:pPr>
      <w:r>
        <w:rPr/>
        <w:br w:type="column"/>
      </w:r>
      <w:r>
        <w:rPr>
          <w:spacing w:val="3"/>
          <w:w w:val="105"/>
          <w:sz w:val="24"/>
        </w:rPr>
        <w:t>3)</w:t>
      </w:r>
      <w:r>
        <w:rPr>
          <w:spacing w:val="-2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0</w:t>
      </w:r>
    </w:p>
    <w:p>
      <w:pPr>
        <w:spacing w:before="98"/>
        <w:ind w:left="82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6"/>
        </w:rPr>
        <w:t>c/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2</w:t>
      </w:r>
      <w:r>
        <w:rPr>
          <w:w w:val="105"/>
          <w:sz w:val="24"/>
          <w:vertAlign w:val="baseline"/>
        </w:rPr>
        <w:t> </w:t>
      </w:r>
      <w:r>
        <w:rPr>
          <w:rFonts w:ascii="Symbol" w:hAnsi="Symbol"/>
          <w:w w:val="105"/>
          <w:sz w:val="24"/>
          <w:vertAlign w:val="baseline"/>
        </w:rPr>
        <w:t></w:t>
      </w:r>
      <w:r>
        <w:rPr>
          <w:w w:val="105"/>
          <w:sz w:val="24"/>
          <w:vertAlign w:val="baseline"/>
        </w:rPr>
        <w:t> 7</w:t>
      </w:r>
      <w:r>
        <w:rPr>
          <w:i/>
          <w:w w:val="105"/>
          <w:sz w:val="24"/>
          <w:vertAlign w:val="baseline"/>
        </w:rPr>
        <w:t>x </w:t>
      </w:r>
      <w:r>
        <w:rPr>
          <w:rFonts w:ascii="Symbol" w:hAnsi="Symbol"/>
          <w:w w:val="105"/>
          <w:sz w:val="24"/>
          <w:vertAlign w:val="baseline"/>
        </w:rPr>
        <w:t></w:t>
      </w:r>
      <w:r>
        <w:rPr>
          <w:w w:val="105"/>
          <w:sz w:val="24"/>
          <w:vertAlign w:val="baseline"/>
        </w:rPr>
        <w:t>10 </w:t>
      </w:r>
      <w:r>
        <w:rPr>
          <w:rFonts w:ascii="Symbol" w:hAnsi="Symbol"/>
          <w:w w:val="105"/>
          <w:sz w:val="24"/>
          <w:vertAlign w:val="baseline"/>
        </w:rPr>
        <w:t></w:t>
      </w:r>
      <w:r>
        <w:rPr>
          <w:w w:val="105"/>
          <w:sz w:val="24"/>
          <w:vertAlign w:val="baseline"/>
        </w:rPr>
        <w:t> 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40" w:bottom="280" w:left="760" w:right="760"/>
          <w:cols w:num="4" w:equalWidth="0">
            <w:col w:w="2732" w:space="148"/>
            <w:col w:w="1900" w:space="40"/>
            <w:col w:w="1269" w:space="393"/>
            <w:col w:w="390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before="88"/>
        <w:ind w:left="104" w:right="0" w:firstLine="0"/>
        <w:jc w:val="left"/>
        <w:rPr>
          <w:sz w:val="26"/>
        </w:rPr>
      </w:pPr>
      <w:r>
        <w:rPr/>
        <w:pict>
          <v:group style="position:absolute;margin-left:308.248779pt;margin-top:-21.330917pt;width:14.05pt;height:14.4pt;mso-position-horizontal-relative:page;mso-position-vertical-relative:paragraph;z-index:-15783936" coordorigin="6165,-427" coordsize="281,288">
            <v:shape style="position:absolute;left:6164;top:-427;width:281;height:27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64;top:-427;width:281;height:288" type="#_x0000_t202" filled="false" stroked="false">
              <v:textbox inset="0,0,0,0">
                <w:txbxContent>
                  <w:p>
                    <w:pPr>
                      <w:spacing w:before="12"/>
                      <w:ind w:left="1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6"/>
          <w:u w:val="thick"/>
        </w:rPr>
        <w:t>Bài 2:</w:t>
      </w:r>
      <w:r>
        <w:rPr>
          <w:b/>
          <w:i/>
          <w:sz w:val="26"/>
        </w:rPr>
        <w:t> </w:t>
      </w:r>
      <w:r>
        <w:rPr>
          <w:sz w:val="26"/>
        </w:rPr>
        <w:t>Tìm hai số x và y biết</w:t>
      </w:r>
    </w:p>
    <w:p>
      <w:pPr>
        <w:pStyle w:val="BodyText"/>
        <w:tabs>
          <w:tab w:pos="4424" w:val="left" w:leader="none"/>
        </w:tabs>
        <w:spacing w:before="184"/>
        <w:ind w:left="824"/>
      </w:pPr>
      <w:r>
        <w:rPr/>
        <w:t>a/ x + y = -33 và xy</w:t>
      </w:r>
      <w:r>
        <w:rPr>
          <w:spacing w:val="-9"/>
        </w:rPr>
        <w:t> </w:t>
      </w:r>
      <w:r>
        <w:rPr/>
        <w:t>=</w:t>
      </w:r>
      <w:r>
        <w:rPr>
          <w:spacing w:val="-1"/>
        </w:rPr>
        <w:t> </w:t>
      </w:r>
      <w:r>
        <w:rPr/>
        <w:t>266</w:t>
        <w:tab/>
        <w:t>b/ x + y = 35 và x</w:t>
      </w:r>
      <w:r>
        <w:rPr>
          <w:vertAlign w:val="superscript"/>
        </w:rPr>
        <w:t>2</w:t>
      </w:r>
      <w:r>
        <w:rPr>
          <w:vertAlign w:val="baseline"/>
        </w:rPr>
        <w:t> + </w:t>
      </w:r>
      <w:r>
        <w:rPr>
          <w:spacing w:val="-4"/>
          <w:vertAlign w:val="baseline"/>
        </w:rPr>
        <w:t>y</w:t>
      </w:r>
      <w:r>
        <w:rPr>
          <w:spacing w:val="-4"/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625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640" w:bottom="280" w:left="760" w:right="760"/>
        </w:sectPr>
      </w:pPr>
    </w:p>
    <w:p>
      <w:pPr>
        <w:spacing w:before="97"/>
        <w:ind w:left="104" w:right="0" w:firstLine="0"/>
        <w:jc w:val="left"/>
        <w:rPr>
          <w:sz w:val="26"/>
        </w:rPr>
      </w:pPr>
      <w:r>
        <w:rPr>
          <w:b/>
          <w:i/>
          <w:sz w:val="26"/>
          <w:u w:val="thick"/>
        </w:rPr>
        <w:t>Bài 3:</w:t>
      </w:r>
      <w:r>
        <w:rPr>
          <w:b/>
          <w:i/>
          <w:sz w:val="26"/>
        </w:rPr>
        <w:t> </w:t>
      </w:r>
      <w:r>
        <w:rPr>
          <w:spacing w:val="-6"/>
          <w:sz w:val="26"/>
        </w:rPr>
        <w:t>Gọi</w:t>
      </w:r>
    </w:p>
    <w:p>
      <w:pPr>
        <w:spacing w:before="98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position w:val="-5"/>
          <w:sz w:val="14"/>
        </w:rPr>
        <w:t>1 </w:t>
      </w:r>
      <w:r>
        <w:rPr>
          <w:sz w:val="26"/>
        </w:rPr>
        <w:t>và</w:t>
      </w:r>
    </w:p>
    <w:p>
      <w:pPr>
        <w:pStyle w:val="BodyText"/>
        <w:spacing w:before="98"/>
        <w:ind w:left="73"/>
      </w:pPr>
      <w:r>
        <w:rPr/>
        <w:br w:type="column"/>
      </w:r>
      <w:r>
        <w:rPr>
          <w:i/>
          <w:sz w:val="24"/>
        </w:rPr>
        <w:t>x</w:t>
      </w:r>
      <w:r>
        <w:rPr>
          <w:position w:val="-5"/>
          <w:sz w:val="14"/>
        </w:rPr>
        <w:t>2 </w:t>
      </w:r>
      <w:r>
        <w:rPr/>
        <w:t>là nghiệm của phương trình</w:t>
      </w:r>
    </w:p>
    <w:p>
      <w:pPr>
        <w:spacing w:before="98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 5</w:t>
      </w:r>
      <w:r>
        <w:rPr>
          <w:i/>
          <w:sz w:val="24"/>
          <w:vertAlign w:val="baseline"/>
        </w:rPr>
        <w:t>x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3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0 </w:t>
      </w:r>
      <w:r>
        <w:rPr>
          <w:sz w:val="26"/>
          <w:vertAlign w:val="baseline"/>
        </w:rPr>
        <w:t>. Không giải phương trình, hãy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40" w:bottom="280" w:left="760" w:right="760"/>
          <w:cols w:num="4" w:equalWidth="0">
            <w:col w:w="1214" w:space="40"/>
            <w:col w:w="580" w:space="39"/>
            <w:col w:w="3267" w:space="39"/>
            <w:col w:w="5211"/>
          </w:cols>
        </w:sectPr>
      </w:pPr>
    </w:p>
    <w:p>
      <w:pPr>
        <w:pStyle w:val="BodyText"/>
        <w:spacing w:before="46"/>
        <w:ind w:left="104"/>
      </w:pPr>
      <w:r>
        <w:rPr/>
        <w:t>tính giá trị của biểu thức: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640" w:bottom="280" w:left="760" w:right="760"/>
        </w:sectPr>
      </w:pPr>
    </w:p>
    <w:p>
      <w:pPr>
        <w:spacing w:line="179" w:lineRule="exact" w:before="101"/>
        <w:ind w:left="824" w:right="0" w:firstLine="0"/>
        <w:jc w:val="left"/>
        <w:rPr>
          <w:sz w:val="24"/>
        </w:rPr>
      </w:pPr>
      <w:r>
        <w:rPr>
          <w:w w:val="105"/>
          <w:sz w:val="26"/>
        </w:rPr>
        <w:t>a/ </w:t>
      </w:r>
      <w:r>
        <w:rPr>
          <w:i/>
          <w:w w:val="105"/>
          <w:sz w:val="24"/>
        </w:rPr>
        <w:t>A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i/>
          <w:spacing w:val="4"/>
          <w:w w:val="105"/>
          <w:sz w:val="24"/>
        </w:rPr>
        <w:t>x</w:t>
      </w:r>
      <w:r>
        <w:rPr>
          <w:spacing w:val="4"/>
          <w:w w:val="105"/>
          <w:sz w:val="24"/>
          <w:vertAlign w:val="superscript"/>
        </w:rPr>
        <w:t>2</w:t>
      </w:r>
      <w:r>
        <w:rPr>
          <w:spacing w:val="4"/>
          <w:w w:val="105"/>
          <w:sz w:val="24"/>
          <w:vertAlign w:val="baseline"/>
        </w:rPr>
        <w:t> </w:t>
      </w:r>
      <w:r>
        <w:rPr>
          <w:rFonts w:ascii="Symbol" w:hAnsi="Symbol"/>
          <w:w w:val="105"/>
          <w:sz w:val="24"/>
          <w:vertAlign w:val="baseline"/>
        </w:rPr>
        <w:t></w:t>
      </w:r>
      <w:r>
        <w:rPr>
          <w:w w:val="105"/>
          <w:sz w:val="24"/>
          <w:vertAlign w:val="baseline"/>
        </w:rPr>
        <w:t> </w:t>
      </w:r>
      <w:r>
        <w:rPr>
          <w:i/>
          <w:spacing w:val="-23"/>
          <w:w w:val="105"/>
          <w:sz w:val="24"/>
          <w:vertAlign w:val="baseline"/>
        </w:rPr>
        <w:t>x</w:t>
      </w:r>
      <w:r>
        <w:rPr>
          <w:spacing w:val="-23"/>
          <w:w w:val="105"/>
          <w:sz w:val="24"/>
          <w:vertAlign w:val="superscript"/>
        </w:rPr>
        <w:t>2</w:t>
      </w:r>
    </w:p>
    <w:p>
      <w:pPr>
        <w:spacing w:line="180" w:lineRule="exact" w:before="101"/>
        <w:ind w:left="787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6"/>
        </w:rPr>
        <w:t>b/ </w:t>
      </w:r>
      <w:r>
        <w:rPr>
          <w:i/>
          <w:w w:val="105"/>
          <w:sz w:val="24"/>
        </w:rPr>
        <w:t>B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3</w:t>
      </w:r>
      <w:r>
        <w:rPr>
          <w:w w:val="105"/>
          <w:sz w:val="24"/>
          <w:vertAlign w:val="baseline"/>
        </w:rPr>
        <w:t> </w:t>
      </w:r>
      <w:r>
        <w:rPr>
          <w:rFonts w:ascii="Symbol" w:hAnsi="Symbol"/>
          <w:w w:val="105"/>
          <w:sz w:val="24"/>
          <w:vertAlign w:val="baseline"/>
        </w:rPr>
        <w:t></w:t>
      </w:r>
      <w:r>
        <w:rPr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superscript"/>
        </w:rPr>
        <w:t>3</w:t>
      </w:r>
    </w:p>
    <w:p>
      <w:pPr>
        <w:spacing w:line="180" w:lineRule="exact" w:before="100"/>
        <w:ind w:left="824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6"/>
        </w:rPr>
        <w:t>c/ </w:t>
      </w:r>
      <w:r>
        <w:rPr>
          <w:i/>
          <w:w w:val="105"/>
          <w:sz w:val="24"/>
        </w:rPr>
        <w:t>C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x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x</w:t>
      </w:r>
    </w:p>
    <w:p>
      <w:pPr>
        <w:spacing w:after="0" w:line="180" w:lineRule="exact"/>
        <w:jc w:val="left"/>
        <w:rPr>
          <w:sz w:val="24"/>
        </w:rPr>
        <w:sectPr>
          <w:type w:val="continuous"/>
          <w:pgSz w:w="11910" w:h="16840"/>
          <w:pgMar w:top="640" w:bottom="280" w:left="760" w:right="760"/>
          <w:cols w:num="3" w:equalWidth="0">
            <w:col w:w="2158" w:space="40"/>
            <w:col w:w="2160" w:space="683"/>
            <w:col w:w="5349"/>
          </w:cols>
        </w:sectPr>
      </w:pPr>
    </w:p>
    <w:p>
      <w:pPr>
        <w:tabs>
          <w:tab w:pos="2071" w:val="left" w:leader="none"/>
          <w:tab w:pos="3789" w:val="left" w:leader="none"/>
          <w:tab w:pos="4235" w:val="left" w:leader="none"/>
          <w:tab w:pos="6701" w:val="left" w:leader="none"/>
          <w:tab w:pos="7112" w:val="left" w:leader="none"/>
        </w:tabs>
        <w:spacing w:line="156" w:lineRule="exact" w:before="0"/>
        <w:ind w:left="1616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5783424" from="366.570953pt,-7.071282pt" to="366.570953pt,7.226634pt" stroked="true" strokeweight=".5989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399.343536pt,-7.071282pt" to="399.343536pt,7.226634pt" stroked="true" strokeweight=".598918pt" strokecolor="#000000">
            <v:stroke dashstyle="solid"/>
            <w10:wrap type="none"/>
          </v:line>
        </w:pict>
      </w:r>
      <w:r>
        <w:rPr>
          <w:w w:val="105"/>
          <w:sz w:val="14"/>
        </w:rPr>
        <w:t>1</w:t>
        <w:tab/>
        <w:t>2</w:t>
        <w:tab/>
        <w:t>1</w:t>
        <w:tab/>
        <w:t>2</w:t>
        <w:tab/>
        <w:t>1</w:t>
        <w:tab/>
        <w:t>2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100"/>
        <w:ind w:left="104"/>
      </w:pPr>
      <w:r>
        <w:rPr>
          <w:b/>
          <w:i/>
          <w:u w:val="thick"/>
        </w:rPr>
        <w:t>Bài 4:</w:t>
      </w:r>
      <w:r>
        <w:rPr>
          <w:b/>
          <w:i/>
        </w:rPr>
        <w:t> </w:t>
      </w:r>
      <w:r>
        <w:rPr/>
        <w:t>Cho phương trình: x</w:t>
      </w:r>
      <w:r>
        <w:rPr>
          <w:vertAlign w:val="superscript"/>
        </w:rPr>
        <w:t>2</w:t>
      </w:r>
      <w:r>
        <w:rPr>
          <w:vertAlign w:val="baseline"/>
        </w:rPr>
        <w:t> – 2mx + 2m – 1 = 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7" w:lineRule="auto" w:before="88"/>
        <w:ind w:left="104" w:right="2018"/>
      </w:pPr>
      <w:r>
        <w:rPr/>
        <w:t>a/ Chứng minh rằng phương trình đã cho luôn có nghiệm với mọi giá trị của m. b/ Tìm m để phương trình có hai nghiệm phân biệt.</w:t>
      </w:r>
    </w:p>
    <w:p>
      <w:pPr>
        <w:pStyle w:val="BodyText"/>
        <w:spacing w:line="487" w:lineRule="auto" w:before="3"/>
        <w:ind w:left="104" w:right="2792"/>
      </w:pPr>
      <w:r>
        <w:rPr/>
        <w:t>c/ Tìm m để phương trình có một nghiệm bằng -4, tìm nghiệm còn lại. d/ Tìm m để tập nghiệm của phương trình chỉ có một phần tử.</w:t>
      </w:r>
    </w:p>
    <w:p>
      <w:pPr>
        <w:pStyle w:val="BodyText"/>
        <w:spacing w:before="3"/>
        <w:ind w:left="104"/>
      </w:pPr>
      <w:r>
        <w:rPr>
          <w:position w:val="2"/>
        </w:rPr>
        <w:t>e/ Tìm tất cả các giá trị của m để phương trình có hai nghiệm phân biệt x</w:t>
      </w:r>
      <w:r>
        <w:rPr>
          <w:sz w:val="17"/>
        </w:rPr>
        <w:t>1</w:t>
      </w:r>
      <w:r>
        <w:rPr>
          <w:position w:val="2"/>
        </w:rPr>
        <w:t>, x</w:t>
      </w:r>
      <w:r>
        <w:rPr>
          <w:sz w:val="17"/>
        </w:rPr>
        <w:t>2 </w:t>
      </w:r>
      <w:r>
        <w:rPr>
          <w:position w:val="2"/>
        </w:rPr>
        <w:t>thỏa mãn: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40" w:bottom="280" w:left="760" w:right="760"/>
        </w:sectPr>
      </w:pPr>
    </w:p>
    <w:p>
      <w:pPr>
        <w:spacing w:line="384" w:lineRule="exact" w:before="91"/>
        <w:ind w:left="82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782400" from="94.550102pt,20.267769pt" to="105.004038pt,20.267769pt" stroked="true" strokeweight=".5923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81888" from="116.441628pt,20.267769pt" to="128.16621pt,20.267769pt" stroked="true" strokeweight=".5923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81376" from="140.922791pt,20.267769pt" to="147.85198pt,20.267769pt" stroked="true" strokeweight=".592305pt" strokecolor="#000000">
            <v:stroke dashstyle="solid"/>
            <w10:wrap type="none"/>
          </v:line>
        </w:pict>
      </w:r>
      <w:r>
        <w:rPr>
          <w:sz w:val="26"/>
        </w:rPr>
        <w:t>1/  </w:t>
      </w:r>
      <w:r>
        <w:rPr>
          <w:position w:val="15"/>
          <w:sz w:val="24"/>
        </w:rPr>
        <w:t>1  </w:t>
      </w:r>
      <w:r>
        <w:rPr>
          <w:rFonts w:ascii="Symbol" w:hAnsi="Symbol"/>
          <w:sz w:val="24"/>
        </w:rPr>
        <w:t></w:t>
      </w:r>
      <w:r>
        <w:rPr>
          <w:sz w:val="24"/>
        </w:rPr>
        <w:t>  </w:t>
      </w:r>
      <w:r>
        <w:rPr>
          <w:position w:val="15"/>
          <w:sz w:val="24"/>
        </w:rPr>
        <w:t>1 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pacing w:val="-17"/>
          <w:position w:val="15"/>
          <w:sz w:val="24"/>
        </w:rPr>
        <w:t>6</w:t>
      </w:r>
    </w:p>
    <w:p>
      <w:pPr>
        <w:tabs>
          <w:tab w:pos="1595" w:val="left" w:leader="none"/>
          <w:tab w:pos="2190" w:val="right" w:leader="none"/>
        </w:tabs>
        <w:spacing w:line="268" w:lineRule="exact" w:before="0"/>
        <w:ind w:left="1157" w:right="0" w:firstLine="0"/>
        <w:jc w:val="left"/>
        <w:rPr>
          <w:sz w:val="24"/>
        </w:rPr>
      </w:pPr>
      <w:r>
        <w:rPr>
          <w:i/>
          <w:spacing w:val="-10"/>
          <w:sz w:val="24"/>
        </w:rPr>
        <w:t>x</w:t>
      </w:r>
      <w:r>
        <w:rPr>
          <w:spacing w:val="-10"/>
          <w:position w:val="-5"/>
          <w:sz w:val="14"/>
        </w:rPr>
        <w:t>1</w:t>
        <w:tab/>
      </w:r>
      <w:r>
        <w:rPr>
          <w:i/>
          <w:sz w:val="24"/>
        </w:rPr>
        <w:t>x</w:t>
      </w:r>
      <w:r>
        <w:rPr>
          <w:position w:val="-5"/>
          <w:sz w:val="14"/>
        </w:rPr>
        <w:t>2</w:t>
        <w:tab/>
      </w:r>
      <w:r>
        <w:rPr>
          <w:sz w:val="24"/>
        </w:rPr>
        <w:t>5</w:t>
      </w:r>
    </w:p>
    <w:p>
      <w:pPr>
        <w:pStyle w:val="BodyText"/>
        <w:spacing w:before="215"/>
        <w:ind w:left="753"/>
      </w:pPr>
      <w:r>
        <w:rPr/>
        <w:br w:type="column"/>
      </w:r>
      <w:r>
        <w:rPr>
          <w:position w:val="2"/>
        </w:rPr>
        <w:t>2/ Biểu thức P = x</w:t>
      </w:r>
      <w:r>
        <w:rPr>
          <w:sz w:val="17"/>
        </w:rPr>
        <w:t>1</w:t>
      </w:r>
      <w:r>
        <w:rPr>
          <w:position w:val="11"/>
          <w:sz w:val="17"/>
        </w:rPr>
        <w:t>2 </w:t>
      </w:r>
      <w:r>
        <w:rPr>
          <w:position w:val="2"/>
        </w:rPr>
        <w:t>+ x</w:t>
      </w:r>
      <w:r>
        <w:rPr>
          <w:sz w:val="17"/>
        </w:rPr>
        <w:t>2</w:t>
      </w:r>
      <w:r>
        <w:rPr>
          <w:position w:val="11"/>
          <w:sz w:val="17"/>
        </w:rPr>
        <w:t>2 </w:t>
      </w:r>
      <w:r>
        <w:rPr>
          <w:position w:val="2"/>
        </w:rPr>
        <w:t>– 7x</w:t>
      </w:r>
      <w:r>
        <w:rPr>
          <w:sz w:val="17"/>
        </w:rPr>
        <w:t>1</w:t>
      </w:r>
      <w:r>
        <w:rPr>
          <w:position w:val="2"/>
        </w:rPr>
        <w:t>. x</w:t>
      </w:r>
      <w:r>
        <w:rPr>
          <w:sz w:val="17"/>
        </w:rPr>
        <w:t>2 </w:t>
      </w:r>
      <w:r>
        <w:rPr>
          <w:position w:val="2"/>
        </w:rPr>
        <w:t>đạt giá trị nhỏ</w:t>
      </w:r>
      <w:r>
        <w:rPr>
          <w:spacing w:val="55"/>
          <w:position w:val="2"/>
        </w:rPr>
        <w:t> </w:t>
      </w:r>
      <w:r>
        <w:rPr>
          <w:position w:val="2"/>
        </w:rPr>
        <w:t>nhất.</w:t>
      </w:r>
    </w:p>
    <w:p>
      <w:pPr>
        <w:spacing w:after="0"/>
        <w:sectPr>
          <w:type w:val="continuous"/>
          <w:pgSz w:w="11910" w:h="16840"/>
          <w:pgMar w:top="640" w:bottom="280" w:left="760" w:right="760"/>
          <w:cols w:num="2" w:equalWidth="0">
            <w:col w:w="2192" w:space="40"/>
            <w:col w:w="8158"/>
          </w:cols>
        </w:sectPr>
      </w:pPr>
    </w:p>
    <w:p>
      <w:pPr>
        <w:pStyle w:val="BodyText"/>
        <w:rPr>
          <w:sz w:val="29"/>
        </w:rPr>
      </w:pPr>
    </w:p>
    <w:p>
      <w:pPr>
        <w:pStyle w:val="Heading1"/>
        <w:jc w:val="both"/>
      </w:pPr>
      <w:r>
        <w:rPr/>
        <w:t>B/ ÔN TẬP HÌNH HỌC CHƯƠNG III</w:t>
      </w:r>
    </w:p>
    <w:p>
      <w:pPr>
        <w:pStyle w:val="BodyText"/>
        <w:spacing w:before="176"/>
        <w:ind w:left="104" w:right="102"/>
        <w:jc w:val="both"/>
      </w:pPr>
      <w:r>
        <w:rPr>
          <w:b/>
          <w:i/>
          <w:u w:val="thick"/>
        </w:rPr>
        <w:t>Bài</w:t>
      </w:r>
      <w:r>
        <w:rPr>
          <w:b/>
          <w:i/>
          <w:spacing w:val="-6"/>
          <w:u w:val="thick"/>
        </w:rPr>
        <w:t> </w:t>
      </w:r>
      <w:r>
        <w:rPr>
          <w:b/>
          <w:i/>
          <w:u w:val="thick"/>
        </w:rPr>
        <w:t>1:</w:t>
      </w:r>
      <w:r>
        <w:rPr>
          <w:b/>
          <w:i/>
          <w:spacing w:val="-4"/>
        </w:rPr>
        <w:t> </w:t>
      </w:r>
      <w:r>
        <w:rPr/>
        <w:t>Cho</w:t>
      </w:r>
      <w:r>
        <w:rPr>
          <w:spacing w:val="-4"/>
        </w:rPr>
        <w:t> </w:t>
      </w:r>
      <w:r>
        <w:rPr/>
        <w:t>(O;R)</w:t>
      </w:r>
      <w:r>
        <w:rPr>
          <w:spacing w:val="-6"/>
        </w:rPr>
        <w:t> </w:t>
      </w:r>
      <w:r>
        <w:rPr/>
        <w:t>hai</w:t>
      </w:r>
      <w:r>
        <w:rPr>
          <w:spacing w:val="-4"/>
        </w:rPr>
        <w:t> </w:t>
      </w:r>
      <w:r>
        <w:rPr/>
        <w:t>đường</w:t>
      </w:r>
      <w:r>
        <w:rPr>
          <w:spacing w:val="-7"/>
        </w:rPr>
        <w:t> </w:t>
      </w:r>
      <w:r>
        <w:rPr/>
        <w:t>kính</w:t>
      </w:r>
      <w:r>
        <w:rPr>
          <w:spacing w:val="-4"/>
        </w:rPr>
        <w:t> </w:t>
      </w:r>
      <w:r>
        <w:rPr/>
        <w:t>AB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CD</w:t>
      </w:r>
      <w:r>
        <w:rPr>
          <w:spacing w:val="-5"/>
        </w:rPr>
        <w:t> </w:t>
      </w:r>
      <w:r>
        <w:rPr/>
        <w:t>vuông</w:t>
      </w:r>
      <w:r>
        <w:rPr>
          <w:spacing w:val="-6"/>
        </w:rPr>
        <w:t> </w:t>
      </w:r>
      <w:r>
        <w:rPr/>
        <w:t>góc</w:t>
      </w:r>
      <w:r>
        <w:rPr>
          <w:spacing w:val="-6"/>
        </w:rPr>
        <w:t> </w:t>
      </w:r>
      <w:r>
        <w:rPr/>
        <w:t>với</w:t>
      </w:r>
      <w:r>
        <w:rPr>
          <w:spacing w:val="-6"/>
        </w:rPr>
        <w:t> </w:t>
      </w:r>
      <w:r>
        <w:rPr/>
        <w:t>nhau.</w:t>
      </w:r>
      <w:r>
        <w:rPr>
          <w:spacing w:val="-1"/>
        </w:rPr>
        <w:t> </w:t>
      </w:r>
      <w:r>
        <w:rPr/>
        <w:t>Trong</w:t>
      </w:r>
      <w:r>
        <w:rPr>
          <w:spacing w:val="-6"/>
        </w:rPr>
        <w:t> </w:t>
      </w:r>
      <w:r>
        <w:rPr/>
        <w:t>đoạn</w:t>
      </w:r>
      <w:r>
        <w:rPr>
          <w:spacing w:val="-4"/>
        </w:rPr>
        <w:t> </w:t>
      </w:r>
      <w:r>
        <w:rPr/>
        <w:t>AB</w:t>
      </w:r>
      <w:r>
        <w:rPr>
          <w:spacing w:val="-4"/>
        </w:rPr>
        <w:t> </w:t>
      </w:r>
      <w:r>
        <w:rPr/>
        <w:t>lấy</w:t>
      </w:r>
      <w:r>
        <w:rPr>
          <w:spacing w:val="-9"/>
        </w:rPr>
        <w:t> </w:t>
      </w:r>
      <w:r>
        <w:rPr/>
        <w:t>một</w:t>
      </w:r>
      <w:r>
        <w:rPr>
          <w:spacing w:val="-3"/>
        </w:rPr>
        <w:t> </w:t>
      </w:r>
      <w:r>
        <w:rPr/>
        <w:t>điểm</w:t>
      </w:r>
      <w:r>
        <w:rPr>
          <w:spacing w:val="-6"/>
        </w:rPr>
        <w:t> </w:t>
      </w:r>
      <w:r>
        <w:rPr/>
        <w:t>M (khác O). Đường thẳng CM cắt đường tròn (O) tại điểm thứ hai là N. Đường thẳng vuông góc với AB tại M cắt tiếp tuyến của đường tròn tại N ở điểm P. Chứng minh</w:t>
      </w:r>
      <w:r>
        <w:rPr>
          <w:spacing w:val="-8"/>
        </w:rPr>
        <w:t> </w:t>
      </w:r>
      <w:r>
        <w:rPr/>
        <w:t>rằng:</w:t>
      </w:r>
    </w:p>
    <w:p>
      <w:pPr>
        <w:pStyle w:val="BodyText"/>
        <w:spacing w:before="160"/>
        <w:ind w:left="882"/>
      </w:pPr>
      <w:r>
        <w:rPr/>
        <w:t>a/ Tứ giác OMNP nội tiếp được.</w:t>
      </w:r>
    </w:p>
    <w:p>
      <w:pPr>
        <w:pStyle w:val="BodyText"/>
        <w:spacing w:before="159"/>
        <w:ind w:left="882"/>
      </w:pPr>
      <w:r>
        <w:rPr/>
        <w:t>b/ Tứ giác CMPO là hình bình hành.</w:t>
      </w:r>
    </w:p>
    <w:p>
      <w:pPr>
        <w:pStyle w:val="BodyText"/>
        <w:spacing w:before="162"/>
        <w:ind w:left="882"/>
      </w:pPr>
      <w:r>
        <w:rPr/>
        <w:t>c/ Tính CM.CN không phụ thuộc vào vị trí của điểm M.</w:t>
      </w:r>
    </w:p>
    <w:p>
      <w:pPr>
        <w:pStyle w:val="BodyText"/>
        <w:spacing w:before="160"/>
        <w:ind w:left="104" w:right="791"/>
      </w:pPr>
      <w:r>
        <w:rPr>
          <w:b/>
          <w:i/>
          <w:u w:val="thick"/>
        </w:rPr>
        <w:t>Bài 2:</w:t>
      </w:r>
      <w:r>
        <w:rPr>
          <w:b/>
          <w:i/>
        </w:rPr>
        <w:t> </w:t>
      </w:r>
      <w:r>
        <w:rPr/>
        <w:t>Từ một điểm A ở ngoài đường tròn(O), vẽ các tiếp tuyến AB, AC và cát tuyến ADE không đi qua tâm (D nằm giữa A và E). Gọi I là trung điểm của ED.</w:t>
      </w:r>
    </w:p>
    <w:p>
      <w:pPr>
        <w:pStyle w:val="BodyText"/>
        <w:spacing w:before="160"/>
        <w:ind w:left="824"/>
      </w:pPr>
      <w:r>
        <w:rPr/>
        <w:t>a/ Chứng minh 5 điểm O, B, A, C, I cùng thuộc một đường tròn.</w:t>
      </w:r>
    </w:p>
    <w:p>
      <w:pPr>
        <w:pStyle w:val="BodyText"/>
        <w:spacing w:before="39"/>
        <w:ind w:left="824" w:right="172"/>
      </w:pPr>
      <w:r>
        <w:rPr/>
        <w:t>b/ Đường thẳng qua D vuông góc với OB cắt BC, BE theo thứ tự tại H và K. Gọi M là giao điểm của BC và DE. Chứng minh MH.MC = MI.MD.</w:t>
      </w:r>
    </w:p>
    <w:p>
      <w:pPr>
        <w:pStyle w:val="BodyText"/>
        <w:spacing w:before="41"/>
        <w:ind w:left="824"/>
      </w:pPr>
      <w:r>
        <w:rPr/>
        <w:t>c/ Chứng minh H là trung điểm của KD.</w:t>
      </w:r>
    </w:p>
    <w:p>
      <w:pPr>
        <w:spacing w:after="0"/>
        <w:sectPr>
          <w:type w:val="continuous"/>
          <w:pgSz w:w="11910" w:h="16840"/>
          <w:pgMar w:top="640" w:bottom="280" w:left="760" w:right="76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2020-04-27T00:58:59Z</dcterms:created>
  <dcterms:modified xsi:type="dcterms:W3CDTF">2020-04-27T00:58:59Z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2020-04-27T00:00:00Z</vt:filetime>
  </property>
</Properties>
</file>